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ED6" w:rsidRDefault="00AB1A36" w:rsidP="00671A7A">
      <w:pPr>
        <w:jc w:val="center"/>
        <w:rPr>
          <w:rFonts w:ascii="方正书宋简体" w:eastAsia="方正书宋简体" w:hAnsi="Times New Roman" w:cs="Times New Roman"/>
          <w:sz w:val="24"/>
          <w:szCs w:val="24"/>
        </w:rPr>
      </w:pPr>
      <w:r w:rsidRPr="00B92EEF">
        <w:rPr>
          <w:rFonts w:ascii="方正书宋简体" w:eastAsia="方正书宋简体" w:hAnsi="Times New Roman" w:cs="Times New Roman" w:hint="eastAsia"/>
          <w:sz w:val="24"/>
          <w:szCs w:val="24"/>
        </w:rPr>
        <w:t>暖通空调</w:t>
      </w:r>
      <w:r>
        <w:rPr>
          <w:rFonts w:ascii="方正书宋简体" w:eastAsia="方正书宋简体" w:hAnsi="Times New Roman" w:cs="Times New Roman" w:hint="eastAsia"/>
          <w:sz w:val="24"/>
          <w:szCs w:val="24"/>
        </w:rPr>
        <w:t>考试</w:t>
      </w:r>
      <w:r>
        <w:rPr>
          <w:rFonts w:ascii="方正书宋简体" w:eastAsia="方正书宋简体" w:hAnsi="Times New Roman" w:cs="Times New Roman"/>
          <w:sz w:val="24"/>
          <w:szCs w:val="24"/>
        </w:rPr>
        <w:t>大纲</w:t>
      </w:r>
    </w:p>
    <w:p w:rsidR="00AB1A36" w:rsidRDefault="00AB1A36" w:rsidP="00671A7A">
      <w:pPr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</w:p>
    <w:p w:rsidR="00B92EEF" w:rsidRDefault="00B92EEF" w:rsidP="00671A7A">
      <w:pPr>
        <w:jc w:val="center"/>
        <w:rPr>
          <w:rFonts w:ascii="方正书宋简体" w:eastAsia="方正书宋简体" w:hAnsi="Times New Roman" w:cs="Times New Roman"/>
          <w:sz w:val="24"/>
          <w:szCs w:val="24"/>
        </w:rPr>
      </w:pPr>
      <w:r w:rsidRPr="00B92EEF">
        <w:rPr>
          <w:rFonts w:ascii="方正书宋简体" w:eastAsia="方正书宋简体" w:hAnsi="Times New Roman" w:cs="Times New Roman" w:hint="eastAsia"/>
          <w:sz w:val="24"/>
          <w:szCs w:val="24"/>
        </w:rPr>
        <w:t>考试科目名称：暖通空调          考试时间：1</w:t>
      </w:r>
      <w:r w:rsidRPr="00B92EEF">
        <w:rPr>
          <w:rFonts w:ascii="方正书宋简体" w:eastAsia="方正书宋简体" w:hAnsi="Times New Roman" w:cs="Times New Roman"/>
          <w:sz w:val="24"/>
          <w:szCs w:val="24"/>
        </w:rPr>
        <w:t>2</w:t>
      </w:r>
      <w:r w:rsidRPr="00B92EEF">
        <w:rPr>
          <w:rFonts w:ascii="方正书宋简体" w:eastAsia="方正书宋简体" w:hAnsi="Times New Roman" w:cs="Times New Roman" w:hint="eastAsia"/>
          <w:sz w:val="24"/>
          <w:szCs w:val="24"/>
        </w:rPr>
        <w:t>0分钟，满分：1</w:t>
      </w:r>
      <w:r w:rsidRPr="00B92EEF">
        <w:rPr>
          <w:rFonts w:ascii="方正书宋简体" w:eastAsia="方正书宋简体" w:hAnsi="Times New Roman" w:cs="Times New Roman"/>
          <w:sz w:val="24"/>
          <w:szCs w:val="24"/>
        </w:rPr>
        <w:t>0</w:t>
      </w:r>
      <w:r w:rsidRPr="00B92EEF">
        <w:rPr>
          <w:rFonts w:ascii="方正书宋简体" w:eastAsia="方正书宋简体" w:hAnsi="Times New Roman" w:cs="Times New Roman" w:hint="eastAsia"/>
          <w:sz w:val="24"/>
          <w:szCs w:val="24"/>
        </w:rPr>
        <w:t>0分</w:t>
      </w:r>
    </w:p>
    <w:p w:rsidR="00B92EEF" w:rsidRPr="00B92EEF" w:rsidRDefault="00B92EEF" w:rsidP="00671A7A">
      <w:pPr>
        <w:jc w:val="center"/>
        <w:rPr>
          <w:b/>
          <w:sz w:val="28"/>
          <w:szCs w:val="28"/>
        </w:rPr>
      </w:pPr>
    </w:p>
    <w:p w:rsidR="000C5DA8" w:rsidRPr="005811C1" w:rsidRDefault="000C5DA8" w:rsidP="005811C1">
      <w:pPr>
        <w:pStyle w:val="a3"/>
        <w:numPr>
          <w:ilvl w:val="0"/>
          <w:numId w:val="7"/>
        </w:numPr>
        <w:snapToGrid w:val="0"/>
        <w:spacing w:line="288" w:lineRule="auto"/>
        <w:ind w:firstLineChars="0"/>
        <w:jc w:val="left"/>
        <w:rPr>
          <w:rFonts w:ascii="宋体" w:eastAsia="宋体" w:hAnsi="宋体"/>
          <w:b/>
          <w:sz w:val="24"/>
          <w:szCs w:val="24"/>
        </w:rPr>
      </w:pPr>
      <w:r w:rsidRPr="005811C1">
        <w:rPr>
          <w:rFonts w:ascii="宋体" w:eastAsia="宋体" w:hAnsi="宋体" w:hint="eastAsia"/>
          <w:b/>
          <w:sz w:val="24"/>
          <w:szCs w:val="24"/>
        </w:rPr>
        <w:t>考试</w:t>
      </w:r>
      <w:r w:rsidR="005811C1" w:rsidRPr="005811C1">
        <w:rPr>
          <w:rFonts w:ascii="宋体" w:eastAsia="宋体" w:hAnsi="宋体" w:hint="eastAsia"/>
          <w:b/>
          <w:sz w:val="24"/>
          <w:szCs w:val="24"/>
        </w:rPr>
        <w:t>要求</w:t>
      </w:r>
    </w:p>
    <w:p w:rsidR="000C5DA8" w:rsidRPr="000C5DA8" w:rsidRDefault="000C5DA8" w:rsidP="00181FD9">
      <w:pPr>
        <w:pStyle w:val="a3"/>
        <w:numPr>
          <w:ilvl w:val="0"/>
          <w:numId w:val="2"/>
        </w:numPr>
        <w:snapToGrid w:val="0"/>
        <w:spacing w:line="288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考试的学科范围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应考范围包括采暖、通风、空气调节、建筑节能技术等四大部分。</w:t>
      </w:r>
    </w:p>
    <w:p w:rsidR="000C5DA8" w:rsidRPr="000C5DA8" w:rsidRDefault="000C5DA8" w:rsidP="00181FD9">
      <w:pPr>
        <w:pStyle w:val="a3"/>
        <w:numPr>
          <w:ilvl w:val="0"/>
          <w:numId w:val="2"/>
        </w:numPr>
        <w:snapToGrid w:val="0"/>
        <w:spacing w:line="288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评价目标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暖通空调考试的目标在于考查考生对暖通空调基本概念、基本理论的掌握和解决工程技术问题的能力。考生应能：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（</w:t>
      </w:r>
      <w:r w:rsidRPr="000C5DA8">
        <w:rPr>
          <w:rFonts w:ascii="宋体" w:eastAsia="宋体" w:hAnsi="宋体"/>
          <w:sz w:val="24"/>
          <w:szCs w:val="24"/>
        </w:rPr>
        <w:t>1</w:t>
      </w:r>
      <w:r w:rsidRPr="000C5DA8">
        <w:rPr>
          <w:rFonts w:ascii="宋体" w:eastAsia="宋体" w:hAnsi="宋体" w:hint="eastAsia"/>
          <w:sz w:val="24"/>
          <w:szCs w:val="24"/>
        </w:rPr>
        <w:t>）</w:t>
      </w:r>
      <w:r w:rsidRPr="000C5DA8">
        <w:rPr>
          <w:rFonts w:ascii="宋体" w:eastAsia="宋体" w:hAnsi="宋体"/>
          <w:sz w:val="24"/>
          <w:szCs w:val="24"/>
        </w:rPr>
        <w:t>掌握建筑冷热负荷和湿负荷的计算</w:t>
      </w:r>
      <w:r w:rsidRPr="000C5DA8">
        <w:rPr>
          <w:rFonts w:ascii="宋体" w:eastAsia="宋体" w:hAnsi="宋体" w:hint="eastAsia"/>
          <w:sz w:val="24"/>
          <w:szCs w:val="24"/>
        </w:rPr>
        <w:t>；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（2）</w:t>
      </w:r>
      <w:r w:rsidRPr="000C5DA8">
        <w:rPr>
          <w:rFonts w:ascii="宋体" w:eastAsia="宋体" w:hAnsi="宋体"/>
          <w:sz w:val="24"/>
          <w:szCs w:val="24"/>
        </w:rPr>
        <w:t>掌握各种采暖、通风与空调系统的组成、功能、特点和调节方法</w:t>
      </w:r>
      <w:r w:rsidRPr="000C5DA8">
        <w:rPr>
          <w:rFonts w:ascii="宋体" w:eastAsia="宋体" w:hAnsi="宋体" w:hint="eastAsia"/>
          <w:sz w:val="24"/>
          <w:szCs w:val="24"/>
        </w:rPr>
        <w:t>；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（3）</w:t>
      </w:r>
      <w:r w:rsidRPr="000C5DA8">
        <w:rPr>
          <w:rFonts w:ascii="宋体" w:eastAsia="宋体" w:hAnsi="宋体"/>
          <w:sz w:val="24"/>
          <w:szCs w:val="24"/>
        </w:rPr>
        <w:t>掌握系统中主要设备、构件的构造、工作原理、特性和选用方法</w:t>
      </w:r>
      <w:r w:rsidRPr="000C5DA8">
        <w:rPr>
          <w:rFonts w:ascii="宋体" w:eastAsia="宋体" w:hAnsi="宋体" w:hint="eastAsia"/>
          <w:sz w:val="24"/>
          <w:szCs w:val="24"/>
        </w:rPr>
        <w:t>；</w:t>
      </w:r>
    </w:p>
    <w:p w:rsidR="000C5DA8" w:rsidRPr="000C5DA8" w:rsidRDefault="000C5DA8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（4）</w:t>
      </w:r>
      <w:r w:rsidRPr="000C5DA8">
        <w:rPr>
          <w:rFonts w:ascii="宋体" w:eastAsia="宋体" w:hAnsi="宋体"/>
          <w:sz w:val="24"/>
          <w:szCs w:val="24"/>
        </w:rPr>
        <w:t>了解建筑节能、暖通空调自动控制、暖通空调领域的新进展和新技术。</w:t>
      </w:r>
    </w:p>
    <w:p w:rsidR="00A1143A" w:rsidRPr="000C5DA8" w:rsidRDefault="005811C1" w:rsidP="00181FD9">
      <w:pPr>
        <w:snapToGrid w:val="0"/>
        <w:spacing w:line="288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二、考试内容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1. 热负荷、冷负荷与湿负荷计算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掌握</w:t>
      </w:r>
      <w:r w:rsidR="00A1143A" w:rsidRPr="000C5DA8">
        <w:rPr>
          <w:rFonts w:ascii="宋体" w:eastAsia="宋体" w:hAnsi="宋体" w:hint="eastAsia"/>
          <w:sz w:val="24"/>
          <w:szCs w:val="24"/>
        </w:rPr>
        <w:t>室内外空气计算参数选择；焓湿图，热负荷、冷负荷与湿负荷计算；新风负荷，室内负荷和冷机负荷，热湿过程分析。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2. 全水系统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全水系统的末端设备；热水采暖系统的分类与特点；高层建筑的热水采暖系统；分户热计量采暖系统</w:t>
      </w:r>
      <w:r w:rsidRPr="000C5DA8">
        <w:rPr>
          <w:rFonts w:ascii="宋体" w:eastAsia="宋体" w:hAnsi="宋体" w:hint="eastAsia"/>
          <w:sz w:val="24"/>
          <w:szCs w:val="24"/>
        </w:rPr>
        <w:t>；热水采暖系统的设计要点；热水采暖系统失调与调节；风机盘管系统；</w:t>
      </w:r>
      <w:r w:rsidR="00A1143A" w:rsidRPr="000C5DA8">
        <w:rPr>
          <w:rFonts w:ascii="宋体" w:eastAsia="宋体" w:hAnsi="宋体" w:hint="eastAsia"/>
          <w:sz w:val="24"/>
          <w:szCs w:val="24"/>
        </w:rPr>
        <w:t>水力平衡计算</w:t>
      </w:r>
      <w:r w:rsidRPr="000C5DA8">
        <w:rPr>
          <w:rFonts w:ascii="宋体" w:eastAsia="宋体" w:hAnsi="宋体" w:hint="eastAsia"/>
          <w:sz w:val="24"/>
          <w:szCs w:val="24"/>
        </w:rPr>
        <w:t>方法</w:t>
      </w:r>
      <w:r w:rsidR="00A1143A" w:rsidRPr="000C5DA8">
        <w:rPr>
          <w:rFonts w:ascii="宋体" w:eastAsia="宋体" w:hAnsi="宋体" w:hint="eastAsia"/>
          <w:sz w:val="24"/>
          <w:szCs w:val="24"/>
        </w:rPr>
        <w:t>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3. 蒸汽系统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蒸汽采暖系统的分类与特点；蒸汽用于暖通空调系统；蒸汽采暖系统中的设备及工作原理。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4. 辐射采暖与辐射供冷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掌握</w:t>
      </w:r>
      <w:r w:rsidR="00A1143A" w:rsidRPr="000C5DA8">
        <w:rPr>
          <w:rFonts w:ascii="宋体" w:eastAsia="宋体" w:hAnsi="宋体" w:hint="eastAsia"/>
          <w:sz w:val="24"/>
          <w:szCs w:val="24"/>
        </w:rPr>
        <w:t>辐射采暖与辐射供冷的定义；</w:t>
      </w:r>
      <w:r w:rsidR="00A1143A" w:rsidRPr="000C5DA8">
        <w:rPr>
          <w:rFonts w:ascii="宋体" w:eastAsia="宋体" w:hAnsi="宋体"/>
          <w:sz w:val="24"/>
          <w:szCs w:val="24"/>
        </w:rPr>
        <w:t>辐射板；辐射采暖系统的特点与设计要点，电热膜辐射采暖；辐射供冷。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5.全空气系统与空气-水系统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掌握</w:t>
      </w:r>
      <w:r w:rsidR="00A1143A" w:rsidRPr="000C5DA8">
        <w:rPr>
          <w:rFonts w:ascii="宋体" w:eastAsia="宋体" w:hAnsi="宋体" w:hint="eastAsia"/>
          <w:sz w:val="24"/>
          <w:szCs w:val="24"/>
        </w:rPr>
        <w:t>全空气系统与空气</w:t>
      </w:r>
      <w:r w:rsidR="00A1143A" w:rsidRPr="000C5DA8">
        <w:rPr>
          <w:rFonts w:ascii="宋体" w:eastAsia="宋体" w:hAnsi="宋体"/>
          <w:sz w:val="24"/>
          <w:szCs w:val="24"/>
        </w:rPr>
        <w:t>-水系统的分类；全空气系统的送风量，送风参数、新风量；定风量双风道系统基本概念；风力平衡计算；空气-水风机盘管系统中的新风系统；诱导器系统的种类与特点；空调系统的自动控制基本概念及控制原</w:t>
      </w:r>
      <w:r w:rsidR="00A1143A" w:rsidRPr="000C5DA8">
        <w:rPr>
          <w:rFonts w:ascii="宋体" w:eastAsia="宋体" w:hAnsi="宋体"/>
          <w:sz w:val="24"/>
          <w:szCs w:val="24"/>
        </w:rPr>
        <w:lastRenderedPageBreak/>
        <w:t>理。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6.制冷剂空调系统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掌握</w:t>
      </w:r>
      <w:r w:rsidR="00A1143A" w:rsidRPr="000C5DA8">
        <w:rPr>
          <w:rFonts w:ascii="宋体" w:eastAsia="宋体" w:hAnsi="宋体" w:hint="eastAsia"/>
          <w:sz w:val="24"/>
          <w:szCs w:val="24"/>
        </w:rPr>
        <w:t>制冷循环原理；蒸发器设计原理；制冷剂空调系统的特点；空调机组的分类，常用空调机组；</w:t>
      </w:r>
      <w:r w:rsidR="00A1143A" w:rsidRPr="000C5DA8">
        <w:rPr>
          <w:rFonts w:ascii="宋体" w:eastAsia="宋体" w:hAnsi="宋体"/>
          <w:sz w:val="24"/>
          <w:szCs w:val="24"/>
        </w:rPr>
        <w:t>VRV系统；水环热泵空调系统；制冷剂空调系统的适用范围。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7.工业与民用建筑的通风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工业与民用建筑的污染源，空气品质评价方法；稀释方程，必需的通风量；全面通风系统，局部通风与事故通风；排风罩的种类及选用风发，空气幕；自然通风基本原理，热车间自然通风设计要点；通风房间的空气平衡与热平衡；改善室内空气品质的综合措施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8. 民用建筑火灾烟气的控制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理解</w:t>
      </w:r>
      <w:r w:rsidR="00A1143A" w:rsidRPr="000C5DA8">
        <w:rPr>
          <w:rFonts w:ascii="宋体" w:eastAsia="宋体" w:hAnsi="宋体" w:hint="eastAsia"/>
          <w:sz w:val="24"/>
          <w:szCs w:val="24"/>
        </w:rPr>
        <w:t>烟气的特性与烟气控制的必要性；烟气的流动规律与控制原则；自然排烟，机械排烟，加压防烟设计原则；加压防烟中墙体渗漏、超压、热压影响的分析。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9. 悬浮颗粒与有害气体的净化系统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悬浮颗粒分离机理和设备分类；除尘器与空气过滤器的技术性能指标；重力除尘器和惯性除尘器、旋风除尘器、袋式除尘器、湿式除尘器、电除尘器；空气过滤器；有害气体的处理方法与系统。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10. 冷热源、管路系统及消声减振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冷热源的种类与组合方式；采暖系统与热源或室外管网的连接；空调水系统形式、分区及典型图式；水系统的定压与设备，循环水泵，管道热应力与补偿，管道与设备的保温，管道附件；空调通风系统的消声，隔振与设备房的噪声控制。</w:t>
      </w: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</w:p>
    <w:p w:rsidR="00A1143A" w:rsidRPr="000C5DA8" w:rsidRDefault="00A1143A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/>
          <w:sz w:val="24"/>
          <w:szCs w:val="24"/>
        </w:rPr>
        <w:t>11. 建筑节能和暖通空调新技术</w:t>
      </w:r>
    </w:p>
    <w:p w:rsidR="00A1143A" w:rsidRPr="000C5DA8" w:rsidRDefault="00FA567C" w:rsidP="00181FD9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了解</w:t>
      </w:r>
      <w:r w:rsidR="00A1143A" w:rsidRPr="000C5DA8">
        <w:rPr>
          <w:rFonts w:ascii="宋体" w:eastAsia="宋体" w:hAnsi="宋体" w:hint="eastAsia"/>
          <w:sz w:val="24"/>
          <w:szCs w:val="24"/>
        </w:rPr>
        <w:t>围护结构的传热过程分析；建筑节能的综合性措施；变风量系统的特点和工况分析；冰蓄冷及水蓄冷、置换通风、个性化送风的基本原理及应用条件；太阳能应用；蒸发冷却技术；建筑中的热回收。</w:t>
      </w:r>
    </w:p>
    <w:p w:rsidR="00B92EEF" w:rsidRDefault="00B92EEF" w:rsidP="00B92EEF">
      <w:pPr>
        <w:snapToGrid w:val="0"/>
        <w:spacing w:line="288" w:lineRule="auto"/>
        <w:jc w:val="left"/>
        <w:rPr>
          <w:rFonts w:ascii="宋体" w:eastAsia="宋体" w:hAnsi="宋体"/>
          <w:b/>
          <w:sz w:val="24"/>
          <w:szCs w:val="24"/>
        </w:rPr>
      </w:pPr>
    </w:p>
    <w:p w:rsidR="00B92EEF" w:rsidRPr="000C5DA8" w:rsidRDefault="00B92EEF" w:rsidP="00B92EEF">
      <w:pPr>
        <w:snapToGrid w:val="0"/>
        <w:spacing w:line="288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三、参考书目</w:t>
      </w:r>
    </w:p>
    <w:p w:rsidR="00B92EEF" w:rsidRPr="000C5DA8" w:rsidRDefault="00B92EEF" w:rsidP="00B92EEF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《暖通空调》（第</w:t>
      </w:r>
      <w:r w:rsidRPr="000C5DA8">
        <w:rPr>
          <w:rFonts w:ascii="宋体" w:eastAsia="宋体" w:hAnsi="宋体"/>
          <w:sz w:val="24"/>
          <w:szCs w:val="24"/>
        </w:rPr>
        <w:t>3版），陆亚俊主编，中国建筑工程出版社，2015</w:t>
      </w:r>
    </w:p>
    <w:p w:rsidR="00B92EEF" w:rsidRPr="000C5DA8" w:rsidRDefault="00B92EEF" w:rsidP="00B92EEF">
      <w:pPr>
        <w:snapToGrid w:val="0"/>
        <w:spacing w:line="288" w:lineRule="auto"/>
        <w:jc w:val="left"/>
        <w:rPr>
          <w:rFonts w:ascii="宋体" w:eastAsia="宋体" w:hAnsi="宋体"/>
          <w:sz w:val="24"/>
          <w:szCs w:val="24"/>
        </w:rPr>
      </w:pPr>
      <w:r w:rsidRPr="000C5DA8">
        <w:rPr>
          <w:rFonts w:ascii="宋体" w:eastAsia="宋体" w:hAnsi="宋体" w:hint="eastAsia"/>
          <w:sz w:val="24"/>
          <w:szCs w:val="24"/>
        </w:rPr>
        <w:t>《空气调节》（第四版）赵荣义等编，中国建筑工程出版社，</w:t>
      </w:r>
      <w:r w:rsidRPr="000C5DA8">
        <w:rPr>
          <w:rFonts w:ascii="宋体" w:eastAsia="宋体" w:hAnsi="宋体"/>
          <w:sz w:val="24"/>
          <w:szCs w:val="24"/>
        </w:rPr>
        <w:t>2009</w:t>
      </w:r>
    </w:p>
    <w:p w:rsidR="00A1143A" w:rsidRPr="00B92EEF" w:rsidRDefault="00A1143A" w:rsidP="00A1143A">
      <w:pPr>
        <w:snapToGrid w:val="0"/>
        <w:spacing w:line="360" w:lineRule="auto"/>
        <w:rPr>
          <w:rFonts w:ascii="宋体" w:eastAsia="宋体" w:hAnsi="宋体"/>
          <w:b/>
          <w:sz w:val="24"/>
          <w:szCs w:val="24"/>
        </w:rPr>
      </w:pPr>
    </w:p>
    <w:sectPr w:rsidR="00A1143A" w:rsidRPr="00B92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619" w:rsidRDefault="00691619" w:rsidP="005811C1">
      <w:r>
        <w:separator/>
      </w:r>
    </w:p>
  </w:endnote>
  <w:endnote w:type="continuationSeparator" w:id="0">
    <w:p w:rsidR="00691619" w:rsidRDefault="00691619" w:rsidP="0058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619" w:rsidRDefault="00691619" w:rsidP="005811C1">
      <w:r>
        <w:separator/>
      </w:r>
    </w:p>
  </w:footnote>
  <w:footnote w:type="continuationSeparator" w:id="0">
    <w:p w:rsidR="00691619" w:rsidRDefault="00691619" w:rsidP="00581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873E3"/>
    <w:multiLevelType w:val="hybridMultilevel"/>
    <w:tmpl w:val="446A2382"/>
    <w:lvl w:ilvl="0" w:tplc="774057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F46C06"/>
    <w:multiLevelType w:val="hybridMultilevel"/>
    <w:tmpl w:val="3F16BE08"/>
    <w:lvl w:ilvl="0" w:tplc="AB288B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2D7400"/>
    <w:multiLevelType w:val="hybridMultilevel"/>
    <w:tmpl w:val="5106E734"/>
    <w:lvl w:ilvl="0" w:tplc="09C41D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830E17"/>
    <w:multiLevelType w:val="hybridMultilevel"/>
    <w:tmpl w:val="97925CE2"/>
    <w:lvl w:ilvl="0" w:tplc="F4223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E03961"/>
    <w:multiLevelType w:val="hybridMultilevel"/>
    <w:tmpl w:val="4EE06A40"/>
    <w:lvl w:ilvl="0" w:tplc="E1680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442DF6"/>
    <w:multiLevelType w:val="hybridMultilevel"/>
    <w:tmpl w:val="E4508906"/>
    <w:lvl w:ilvl="0" w:tplc="2116B4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B5208B"/>
    <w:multiLevelType w:val="hybridMultilevel"/>
    <w:tmpl w:val="4ABA43F2"/>
    <w:lvl w:ilvl="0" w:tplc="AB288B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45C"/>
    <w:rsid w:val="00035E2E"/>
    <w:rsid w:val="000C5DA8"/>
    <w:rsid w:val="00181FD9"/>
    <w:rsid w:val="0025045C"/>
    <w:rsid w:val="003B4FE6"/>
    <w:rsid w:val="004E33A0"/>
    <w:rsid w:val="005811C1"/>
    <w:rsid w:val="00671A7A"/>
    <w:rsid w:val="00691619"/>
    <w:rsid w:val="008C5865"/>
    <w:rsid w:val="00902732"/>
    <w:rsid w:val="00A1143A"/>
    <w:rsid w:val="00AB1A36"/>
    <w:rsid w:val="00B92EEF"/>
    <w:rsid w:val="00E6124E"/>
    <w:rsid w:val="00F81ED6"/>
    <w:rsid w:val="00F82DBA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655045-03F1-463B-AB5E-066ED29A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DA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81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11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11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11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208</Words>
  <Characters>1192</Characters>
  <Application>Microsoft Office Word</Application>
  <DocSecurity>0</DocSecurity>
  <Lines>9</Lines>
  <Paragraphs>2</Paragraphs>
  <ScaleCrop>false</ScaleCrop>
  <Company>Www.PcGho.Com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XU</dc:creator>
  <cp:keywords/>
  <dc:description/>
  <cp:lastModifiedBy>DELL</cp:lastModifiedBy>
  <cp:revision>14</cp:revision>
  <dcterms:created xsi:type="dcterms:W3CDTF">2019-09-11T03:50:00Z</dcterms:created>
  <dcterms:modified xsi:type="dcterms:W3CDTF">2019-09-17T02:24:00Z</dcterms:modified>
</cp:coreProperties>
</file>